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2E98E6A2" w:rsidR="00F44694" w:rsidRDefault="00490353" w:rsidP="00CC687E">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Pr="00E5610B">
              <w:rPr>
                <w:b/>
                <w:noProof/>
                <w:sz w:val="24"/>
                <w:szCs w:val="24"/>
              </w:rPr>
              <w:tab/>
            </w:r>
            <w:r w:rsidRPr="00E5610B">
              <w:rPr>
                <w:rFonts w:hint="eastAsia"/>
                <w:b/>
                <w:noProof/>
                <w:sz w:val="24"/>
                <w:szCs w:val="24"/>
                <w:lang w:eastAsia="zh-CN"/>
              </w:rPr>
              <w:t>R1-1</w:t>
            </w:r>
            <w:r w:rsidR="0067717C">
              <w:rPr>
                <w:rFonts w:hint="eastAsia"/>
                <w:b/>
                <w:noProof/>
                <w:sz w:val="24"/>
                <w:szCs w:val="24"/>
                <w:lang w:eastAsia="ja-JP"/>
              </w:rPr>
              <w:t>9</w:t>
            </w:r>
            <w:r w:rsidR="00B72C64">
              <w:rPr>
                <w:b/>
                <w:noProof/>
                <w:sz w:val="24"/>
                <w:szCs w:val="24"/>
                <w:lang w:eastAsia="ja-JP"/>
              </w:rPr>
              <w:t>01786</w:t>
            </w:r>
          </w:p>
          <w:p w14:paraId="7CFDF64F" w14:textId="155CB0C2" w:rsidR="00490353" w:rsidRPr="00E5610B" w:rsidRDefault="0067717C" w:rsidP="00CC687E">
            <w:pPr>
              <w:pStyle w:val="CRCoverPage"/>
              <w:tabs>
                <w:tab w:val="right" w:pos="9639"/>
              </w:tabs>
              <w:spacing w:after="0"/>
              <w:rPr>
                <w:b/>
                <w:noProof/>
                <w:sz w:val="24"/>
                <w:szCs w:val="24"/>
                <w:lang w:eastAsia="ja-JP"/>
              </w:rPr>
            </w:pPr>
            <w:r>
              <w:rPr>
                <w:rFonts w:hint="eastAsia"/>
                <w:b/>
                <w:noProof/>
                <w:sz w:val="24"/>
                <w:szCs w:val="24"/>
                <w:lang w:eastAsia="ja-JP"/>
              </w:rPr>
              <w:t>Athens</w:t>
            </w:r>
            <w:r w:rsidR="00943400">
              <w:rPr>
                <w:b/>
                <w:noProof/>
                <w:sz w:val="24"/>
                <w:szCs w:val="24"/>
                <w:lang w:eastAsia="zh-CN"/>
              </w:rPr>
              <w:t xml:space="preserve">, </w:t>
            </w:r>
            <w:r>
              <w:rPr>
                <w:rFonts w:hint="eastAsia"/>
                <w:b/>
                <w:noProof/>
                <w:sz w:val="24"/>
                <w:szCs w:val="24"/>
                <w:lang w:eastAsia="ja-JP"/>
              </w:rPr>
              <w:t>Greece</w:t>
            </w:r>
            <w:r w:rsidR="00943400">
              <w:rPr>
                <w:b/>
                <w:noProof/>
                <w:sz w:val="24"/>
                <w:szCs w:val="24"/>
                <w:lang w:eastAsia="zh-CN"/>
              </w:rPr>
              <w:t xml:space="preserve">, </w:t>
            </w:r>
            <w:r>
              <w:rPr>
                <w:rFonts w:hint="eastAsia"/>
                <w:b/>
                <w:noProof/>
                <w:sz w:val="24"/>
                <w:szCs w:val="24"/>
                <w:lang w:eastAsia="ja-JP"/>
              </w:rPr>
              <w:t>February</w:t>
            </w:r>
            <w:r>
              <w:rPr>
                <w:b/>
                <w:noProof/>
                <w:sz w:val="24"/>
                <w:szCs w:val="24"/>
                <w:lang w:eastAsia="zh-CN"/>
              </w:rPr>
              <w:t xml:space="preserve"> </w:t>
            </w:r>
            <w:r>
              <w:rPr>
                <w:rFonts w:hint="eastAsia"/>
                <w:b/>
                <w:noProof/>
                <w:sz w:val="24"/>
                <w:szCs w:val="24"/>
                <w:lang w:eastAsia="ja-JP"/>
              </w:rPr>
              <w:t>25</w:t>
            </w:r>
            <w:r w:rsidR="00943400">
              <w:rPr>
                <w:b/>
                <w:noProof/>
                <w:sz w:val="24"/>
                <w:szCs w:val="24"/>
                <w:lang w:eastAsia="zh-CN"/>
              </w:rPr>
              <w:t xml:space="preserve">th – </w:t>
            </w:r>
            <w:r>
              <w:rPr>
                <w:rFonts w:hint="eastAsia"/>
                <w:b/>
                <w:noProof/>
                <w:sz w:val="24"/>
                <w:szCs w:val="24"/>
                <w:lang w:eastAsia="ja-JP"/>
              </w:rPr>
              <w:t xml:space="preserve">March </w:t>
            </w:r>
            <w:r w:rsidR="00943400">
              <w:rPr>
                <w:b/>
                <w:noProof/>
                <w:sz w:val="24"/>
                <w:szCs w:val="24"/>
                <w:lang w:eastAsia="zh-CN"/>
              </w:rPr>
              <w:t>1</w:t>
            </w:r>
            <w:r>
              <w:rPr>
                <w:rFonts w:hint="eastAsia"/>
                <w:b/>
                <w:noProof/>
                <w:sz w:val="24"/>
                <w:szCs w:val="24"/>
                <w:lang w:eastAsia="ja-JP"/>
              </w:rPr>
              <w:t>st</w:t>
            </w:r>
            <w:r>
              <w:rPr>
                <w:b/>
                <w:noProof/>
                <w:sz w:val="24"/>
                <w:szCs w:val="24"/>
                <w:lang w:eastAsia="zh-CN"/>
              </w:rPr>
              <w:t>, 201</w:t>
            </w:r>
            <w:r>
              <w:rPr>
                <w:rFonts w:hint="eastAsia"/>
                <w:b/>
                <w:noProof/>
                <w:sz w:val="24"/>
                <w:szCs w:val="24"/>
                <w:lang w:eastAsia="ja-JP"/>
              </w:rPr>
              <w:t>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0BE851D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B72C64">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91CD1A4"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F44694">
                    <w:rPr>
                      <w:rFonts w:ascii="Arial" w:hAnsi="Arial" w:hint="eastAsia"/>
                      <w:b/>
                      <w:noProof/>
                      <w:sz w:val="32"/>
                      <w:lang w:eastAsia="ja-JP"/>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C9EC12F" w:rsidR="00490353" w:rsidRPr="00E5610B" w:rsidRDefault="00F44694" w:rsidP="00806E51">
                  <w:pPr>
                    <w:spacing w:after="0"/>
                    <w:ind w:left="100"/>
                    <w:rPr>
                      <w:rFonts w:ascii="Arial" w:hAnsi="Arial"/>
                      <w:noProof/>
                      <w:lang w:eastAsia="ja-JP"/>
                    </w:rPr>
                  </w:pPr>
                  <w:r>
                    <w:rPr>
                      <w:rFonts w:ascii="Arial" w:hAnsi="Arial" w:hint="eastAsia"/>
                      <w:noProof/>
                      <w:lang w:eastAsia="ja-JP"/>
                    </w:rPr>
                    <w:t xml:space="preserve">Draft CR on </w:t>
                  </w:r>
                  <w:r w:rsidR="00806E51" w:rsidRPr="00806E51">
                    <w:rPr>
                      <w:rFonts w:ascii="Arial" w:hAnsi="Arial"/>
                      <w:noProof/>
                      <w:lang w:eastAsia="ja-JP"/>
                    </w:rPr>
                    <w:t>the resources of PDSCH DM-RS and the resources not available for PDSCH</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4F4DD3C" w:rsidR="00490353" w:rsidRPr="00E5610B" w:rsidRDefault="00B72C64" w:rsidP="00B72C64">
                  <w:pPr>
                    <w:spacing w:after="0"/>
                    <w:ind w:left="100"/>
                    <w:rPr>
                      <w:rFonts w:ascii="Arial" w:hAnsi="Arial"/>
                      <w:noProof/>
                      <w:lang w:eastAsia="ja-JP"/>
                    </w:rPr>
                  </w:pPr>
                  <w:r>
                    <w:rPr>
                      <w:rFonts w:ascii="Arial" w:hAnsi="Arial"/>
                      <w:noProof/>
                      <w:lang w:eastAsia="ja-JP"/>
                    </w:rPr>
                    <w:t>MediaTek</w:t>
                  </w:r>
                  <w:r w:rsidR="00F44694">
                    <w:rPr>
                      <w:rFonts w:ascii="Arial" w:hAnsi="Arial" w:hint="eastAsia"/>
                      <w:noProof/>
                      <w:lang w:eastAsia="ja-JP"/>
                    </w:rPr>
                    <w:t>, I</w:t>
                  </w:r>
                  <w:r>
                    <w:rPr>
                      <w:rFonts w:ascii="Arial" w:hAnsi="Arial"/>
                      <w:noProof/>
                      <w:lang w:eastAsia="ja-JP"/>
                    </w:rPr>
                    <w:t>nc</w:t>
                  </w:r>
                  <w:r w:rsidR="00F44694">
                    <w:rPr>
                      <w:rFonts w:ascii="Arial" w:hAnsi="Arial" w:hint="eastAsia"/>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0801955" w:rsidR="00490353" w:rsidRPr="00E5610B" w:rsidRDefault="00F44694" w:rsidP="00CC687E">
                  <w:pPr>
                    <w:spacing w:after="0"/>
                    <w:ind w:left="100"/>
                    <w:rPr>
                      <w:rFonts w:ascii="Arial" w:hAnsi="Arial"/>
                      <w:noProof/>
                      <w:lang w:eastAsia="ja-JP"/>
                    </w:rPr>
                  </w:pPr>
                  <w:r>
                    <w:rPr>
                      <w:rFonts w:ascii="Arial" w:hAnsi="Arial" w:hint="eastAsia"/>
                      <w:noProof/>
                      <w:lang w:eastAsia="zh-CN"/>
                    </w:rPr>
                    <w:t>201</w:t>
                  </w:r>
                  <w:r>
                    <w:rPr>
                      <w:rFonts w:ascii="Arial" w:hAnsi="Arial" w:hint="eastAsia"/>
                      <w:noProof/>
                      <w:lang w:eastAsia="ja-JP"/>
                    </w:rPr>
                    <w:t>9</w:t>
                  </w:r>
                  <w:r w:rsidR="00490353" w:rsidRPr="00E5610B">
                    <w:rPr>
                      <w:rFonts w:ascii="Arial" w:hAnsi="Arial"/>
                      <w:noProof/>
                    </w:rPr>
                    <w:t>-</w:t>
                  </w:r>
                  <w:r w:rsidR="00772A36">
                    <w:rPr>
                      <w:rFonts w:ascii="Arial" w:hAnsi="Arial" w:hint="eastAsia"/>
                      <w:noProof/>
                      <w:lang w:eastAsia="ja-JP"/>
                    </w:rPr>
                    <w:t>2</w:t>
                  </w:r>
                  <w:r w:rsidR="00490353" w:rsidRPr="00E5610B">
                    <w:rPr>
                      <w:rFonts w:ascii="Arial" w:hAnsi="Arial"/>
                      <w:noProof/>
                    </w:rPr>
                    <w:t>-</w:t>
                  </w:r>
                  <w:r w:rsidR="00772A36">
                    <w:rPr>
                      <w:rFonts w:ascii="Arial" w:hAnsi="Arial" w:hint="eastAsia"/>
                      <w:noProof/>
                      <w:lang w:eastAsia="ja-JP"/>
                    </w:rPr>
                    <w:t>25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5ED5A315" w:rsidR="00E43F92" w:rsidRPr="008759B2" w:rsidRDefault="000C12B3" w:rsidP="00552527">
                  <w:pPr>
                    <w:spacing w:after="0"/>
                    <w:ind w:left="100"/>
                    <w:rPr>
                      <w:rFonts w:ascii="Arial" w:hAnsi="Arial" w:cs="Arial"/>
                      <w:lang w:eastAsia="ja-JP"/>
                    </w:rPr>
                  </w:pPr>
                  <w:r>
                    <w:rPr>
                      <w:rFonts w:ascii="Arial" w:hAnsi="Arial" w:cs="Arial"/>
                      <w:lang w:eastAsia="ja-JP"/>
                    </w:rPr>
                    <w:t>T</w:t>
                  </w:r>
                  <w:r w:rsidR="00806E51" w:rsidRPr="00806E51">
                    <w:rPr>
                      <w:rFonts w:ascii="Arial" w:hAnsi="Arial"/>
                      <w:noProof/>
                      <w:lang w:eastAsia="ja-JP"/>
                    </w:rPr>
                    <w:t>he</w:t>
                  </w:r>
                  <w:r w:rsidR="00806E51">
                    <w:rPr>
                      <w:rFonts w:ascii="Arial" w:hAnsi="Arial"/>
                      <w:noProof/>
                      <w:lang w:eastAsia="ja-JP"/>
                    </w:rPr>
                    <w:t xml:space="preserve"> relation between the</w:t>
                  </w:r>
                  <w:r w:rsidR="00806E51" w:rsidRPr="00806E51">
                    <w:rPr>
                      <w:rFonts w:ascii="Arial" w:hAnsi="Arial"/>
                      <w:noProof/>
                      <w:lang w:eastAsia="ja-JP"/>
                    </w:rPr>
                    <w:t xml:space="preserve"> resource</w:t>
                  </w:r>
                  <w:r w:rsidR="00806E51">
                    <w:rPr>
                      <w:rFonts w:ascii="Arial" w:hAnsi="Arial"/>
                      <w:noProof/>
                      <w:lang w:eastAsia="ja-JP"/>
                    </w:rPr>
                    <w:t>s</w:t>
                  </w:r>
                  <w:r w:rsidR="00806E51" w:rsidRPr="00806E51">
                    <w:rPr>
                      <w:rFonts w:ascii="Arial" w:hAnsi="Arial"/>
                      <w:noProof/>
                      <w:lang w:eastAsia="ja-JP"/>
                    </w:rPr>
                    <w:t xml:space="preserve"> of PDSCH DM-RS and the resources not available for PDSCH</w:t>
                  </w:r>
                  <w:r w:rsidR="00806E51">
                    <w:rPr>
                      <w:rFonts w:ascii="Arial" w:hAnsi="Arial"/>
                      <w:noProof/>
                      <w:lang w:eastAsia="ja-JP"/>
                    </w:rPr>
                    <w:t xml:space="preserve"> is not clear</w:t>
                  </w: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30382E0B" w14:textId="73B0A958" w:rsidR="00E43F92" w:rsidRPr="00E43F92" w:rsidRDefault="00E43F92" w:rsidP="00B72C64">
                  <w:pPr>
                    <w:spacing w:before="120" w:after="0"/>
                    <w:ind w:left="100"/>
                    <w:rPr>
                      <w:rFonts w:ascii="Arial" w:hAnsi="Arial" w:cs="Arial"/>
                      <w:lang w:eastAsia="ja-JP"/>
                    </w:rPr>
                  </w:pPr>
                  <w:r>
                    <w:rPr>
                      <w:rFonts w:ascii="Arial" w:hAnsi="Arial" w:cs="Arial" w:hint="eastAsia"/>
                      <w:lang w:eastAsia="ja-JP"/>
                    </w:rPr>
                    <w:t xml:space="preserve">Clarify </w:t>
                  </w:r>
                  <w:r>
                    <w:rPr>
                      <w:rFonts w:ascii="Arial" w:hAnsi="Arial" w:cs="Arial"/>
                      <w:lang w:eastAsia="ja-JP"/>
                    </w:rPr>
                    <w:t>that</w:t>
                  </w:r>
                  <w:r>
                    <w:rPr>
                      <w:rFonts w:ascii="Arial" w:hAnsi="Arial" w:cs="Arial" w:hint="eastAsia"/>
                      <w:lang w:eastAsia="ja-JP"/>
                    </w:rPr>
                    <w:t xml:space="preserve"> </w:t>
                  </w:r>
                  <w:r w:rsidR="00806E51" w:rsidRPr="00806E51">
                    <w:rPr>
                      <w:rFonts w:ascii="Arial" w:hAnsi="Arial" w:cs="Arial"/>
                      <w:lang w:eastAsia="ja-JP"/>
                    </w:rPr>
                    <w:t>the REs for PD</w:t>
                  </w:r>
                  <w:bookmarkStart w:id="2" w:name="_GoBack"/>
                  <w:bookmarkEnd w:id="2"/>
                  <w:r w:rsidR="00806E51" w:rsidRPr="00806E51">
                    <w:rPr>
                      <w:rFonts w:ascii="Arial" w:hAnsi="Arial" w:cs="Arial"/>
                      <w:lang w:eastAsia="ja-JP"/>
                    </w:rPr>
                    <w:t>SCH DM-RS and the REs not available for PDSCH cannot overlap</w:t>
                  </w:r>
                  <w:r w:rsidR="00806E51">
                    <w:rPr>
                      <w:rFonts w:ascii="Arial" w:hAnsi="Arial" w:cs="Arial"/>
                      <w:lang w:eastAsia="ja-JP"/>
                    </w:rPr>
                    <w:t xml:space="preserve"> with a clearer description. Additionally, the description is moved to a new paragraph to avoid the </w:t>
                  </w:r>
                  <w:proofErr w:type="spellStart"/>
                  <w:r w:rsidR="00806E51">
                    <w:rPr>
                      <w:rFonts w:ascii="Arial" w:hAnsi="Arial" w:cs="Arial"/>
                      <w:lang w:eastAsia="ja-JP"/>
                    </w:rPr>
                    <w:t>confision</w:t>
                  </w:r>
                  <w:proofErr w:type="spellEnd"/>
                  <w:r w:rsidR="00806E51">
                    <w:rPr>
                      <w:rFonts w:ascii="Arial" w:hAnsi="Arial" w:cs="Arial"/>
                      <w:lang w:eastAsia="ja-JP"/>
                    </w:rPr>
                    <w:t xml:space="preserve"> that the description is only applicable to a certain scenario. </w:t>
                  </w:r>
                </w:p>
                <w:p w14:paraId="0443D665" w14:textId="77777777" w:rsidR="001D31EA" w:rsidRPr="00B72C64" w:rsidRDefault="001D31EA" w:rsidP="001D31EA">
                  <w:pPr>
                    <w:spacing w:after="0"/>
                    <w:ind w:left="100"/>
                    <w:rPr>
                      <w:rFonts w:ascii="Arial" w:hAnsi="Arial" w:cs="Arial"/>
                      <w:lang w:eastAsia="ja-JP"/>
                    </w:rPr>
                  </w:pPr>
                </w:p>
                <w:p w14:paraId="736CB0A3" w14:textId="77777777" w:rsidR="001D31EA" w:rsidRPr="00484898" w:rsidRDefault="001D31EA" w:rsidP="001D31EA">
                  <w:pPr>
                    <w:pStyle w:val="CRCoverPage"/>
                    <w:spacing w:after="0"/>
                    <w:ind w:left="100"/>
                    <w:rPr>
                      <w:b/>
                      <w:noProof/>
                      <w:u w:val="single"/>
                    </w:rPr>
                  </w:pPr>
                  <w:r w:rsidRPr="00484898">
                    <w:rPr>
                      <w:b/>
                      <w:noProof/>
                      <w:u w:val="single"/>
                    </w:rPr>
                    <w:t>Impact Analysis</w:t>
                  </w:r>
                  <w:r w:rsidRPr="00484898">
                    <w:rPr>
                      <w:b/>
                      <w:noProof/>
                    </w:rPr>
                    <w:t xml:space="preserve">: </w:t>
                  </w:r>
                </w:p>
                <w:p w14:paraId="2BC14FDB" w14:textId="7E711308" w:rsidR="001D31EA" w:rsidRPr="00734FB3" w:rsidRDefault="00E43F92" w:rsidP="001D31EA">
                  <w:pPr>
                    <w:pStyle w:val="CRCoverPage"/>
                    <w:spacing w:after="0"/>
                    <w:ind w:left="100"/>
                    <w:rPr>
                      <w:b/>
                      <w:noProof/>
                      <w:lang w:eastAsia="ja-JP"/>
                    </w:rPr>
                  </w:pPr>
                  <w:r>
                    <w:rPr>
                      <w:b/>
                      <w:noProof/>
                    </w:rPr>
                    <w:t xml:space="preserve">Impacted functionality: </w:t>
                  </w:r>
                  <w:r>
                    <w:rPr>
                      <w:rFonts w:hint="eastAsia"/>
                      <w:b/>
                      <w:noProof/>
                      <w:lang w:eastAsia="ja-JP"/>
                    </w:rPr>
                    <w:t>PD</w:t>
                  </w:r>
                  <w:r w:rsidR="00B72C64">
                    <w:rPr>
                      <w:b/>
                      <w:noProof/>
                      <w:lang w:eastAsia="ja-JP"/>
                    </w:rPr>
                    <w:t>S</w:t>
                  </w:r>
                  <w:r>
                    <w:rPr>
                      <w:rFonts w:hint="eastAsia"/>
                      <w:b/>
                      <w:noProof/>
                      <w:lang w:eastAsia="ja-JP"/>
                    </w:rPr>
                    <w:t xml:space="preserve">CH </w:t>
                  </w:r>
                  <w:r w:rsidR="00B72C64">
                    <w:rPr>
                      <w:b/>
                      <w:noProof/>
                      <w:lang w:eastAsia="ja-JP"/>
                    </w:rPr>
                    <w:t>resource mapping</w:t>
                  </w:r>
                </w:p>
                <w:p w14:paraId="32215AF4" w14:textId="77777777" w:rsidR="001D31EA" w:rsidRPr="00E43F92" w:rsidRDefault="001D31EA" w:rsidP="001D31EA">
                  <w:pPr>
                    <w:pStyle w:val="CRCoverPage"/>
                    <w:spacing w:after="0"/>
                    <w:ind w:left="100"/>
                    <w:rPr>
                      <w:noProof/>
                    </w:rPr>
                  </w:pPr>
                </w:p>
                <w:p w14:paraId="44AB06AD" w14:textId="77777777" w:rsidR="001D31EA" w:rsidRDefault="001D31EA" w:rsidP="001D31EA">
                  <w:pPr>
                    <w:pStyle w:val="CRCoverPage"/>
                    <w:spacing w:after="0"/>
                    <w:ind w:left="100"/>
                    <w:rPr>
                      <w:noProof/>
                      <w:lang w:eastAsia="ja-JP"/>
                    </w:rPr>
                  </w:pPr>
                  <w:r>
                    <w:rPr>
                      <w:noProof/>
                    </w:rPr>
                    <w:t xml:space="preserve">If the UE is implemented according to the change but the NW is not, </w:t>
                  </w:r>
                </w:p>
                <w:p w14:paraId="37ED2A86" w14:textId="2EE039F0" w:rsidR="004966BF" w:rsidRDefault="00806E51" w:rsidP="004966BF">
                  <w:pPr>
                    <w:pStyle w:val="CRCoverPage"/>
                    <w:numPr>
                      <w:ilvl w:val="0"/>
                      <w:numId w:val="25"/>
                    </w:numPr>
                    <w:spacing w:after="0"/>
                    <w:rPr>
                      <w:noProof/>
                      <w:lang w:eastAsia="ja-JP"/>
                    </w:rPr>
                  </w:pPr>
                  <w:r>
                    <w:rPr>
                      <w:noProof/>
                      <w:lang w:eastAsia="ja-JP"/>
                    </w:rPr>
                    <w:t>No impact</w:t>
                  </w:r>
                  <w:r w:rsidR="004966BF" w:rsidRPr="004966BF">
                    <w:rPr>
                      <w:noProof/>
                      <w:lang w:eastAsia="ja-JP"/>
                    </w:rPr>
                    <w:t>.</w:t>
                  </w:r>
                </w:p>
                <w:p w14:paraId="5966B6FF" w14:textId="77777777" w:rsidR="001D31EA" w:rsidRDefault="001D31EA" w:rsidP="001D31EA">
                  <w:pPr>
                    <w:pStyle w:val="CRCoverPage"/>
                    <w:spacing w:after="0"/>
                    <w:ind w:left="100"/>
                    <w:rPr>
                      <w:noProof/>
                    </w:rPr>
                  </w:pPr>
                </w:p>
                <w:p w14:paraId="54873BBD" w14:textId="77777777" w:rsidR="001D31EA" w:rsidRDefault="001D31EA" w:rsidP="001D31EA">
                  <w:pPr>
                    <w:pStyle w:val="CRCoverPage"/>
                    <w:spacing w:after="0"/>
                    <w:ind w:left="100"/>
                    <w:rPr>
                      <w:noProof/>
                      <w:lang w:eastAsia="ja-JP"/>
                    </w:rPr>
                  </w:pPr>
                  <w:r>
                    <w:rPr>
                      <w:noProof/>
                    </w:rPr>
                    <w:t>If the NW is implemented according to the change but the UE is not,</w:t>
                  </w:r>
                </w:p>
                <w:p w14:paraId="4B3BE325" w14:textId="08D1356E" w:rsidR="006457B2" w:rsidRDefault="00B72C64" w:rsidP="00C67247">
                  <w:pPr>
                    <w:pStyle w:val="CRCoverPage"/>
                    <w:numPr>
                      <w:ilvl w:val="0"/>
                      <w:numId w:val="26"/>
                    </w:numPr>
                    <w:spacing w:after="0"/>
                    <w:rPr>
                      <w:noProof/>
                      <w:lang w:eastAsia="ja-JP"/>
                    </w:rPr>
                  </w:pPr>
                  <w:r>
                    <w:rPr>
                      <w:noProof/>
                      <w:lang w:eastAsia="ja-JP"/>
                    </w:rPr>
                    <w:t>No impact</w:t>
                  </w:r>
                  <w:r w:rsidR="00C67247" w:rsidRPr="00C67247">
                    <w:rPr>
                      <w:noProof/>
                      <w:lang w:eastAsia="ja-JP"/>
                    </w:rPr>
                    <w:t>.</w:t>
                  </w:r>
                </w:p>
                <w:p w14:paraId="5353D2C2" w14:textId="6771E7DF" w:rsidR="009D4A4E" w:rsidRPr="00772A36" w:rsidRDefault="009D4A4E"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228B1335"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5BDE228D" w:rsidR="00490353" w:rsidRPr="00772A36" w:rsidRDefault="00552527" w:rsidP="00552527">
                  <w:pPr>
                    <w:ind w:left="63"/>
                    <w:rPr>
                      <w:rFonts w:ascii="Arial" w:hAnsi="Arial" w:cs="Arial"/>
                      <w:lang w:eastAsia="ja-JP"/>
                    </w:rPr>
                  </w:pPr>
                  <w:r>
                    <w:rPr>
                      <w:rFonts w:ascii="Arial" w:hAnsi="Arial"/>
                      <w:noProof/>
                      <w:lang w:eastAsia="ja-JP"/>
                    </w:rPr>
                    <w:t>Clear</w:t>
                  </w:r>
                  <w:r w:rsidR="00806E51">
                    <w:rPr>
                      <w:rFonts w:ascii="Arial" w:hAnsi="Arial"/>
                      <w:noProof/>
                      <w:lang w:eastAsia="ja-JP"/>
                    </w:rPr>
                    <w:t xml:space="preserve"> relation between the</w:t>
                  </w:r>
                  <w:r w:rsidR="00806E51" w:rsidRPr="00806E51">
                    <w:rPr>
                      <w:rFonts w:ascii="Arial" w:hAnsi="Arial"/>
                      <w:noProof/>
                      <w:lang w:eastAsia="ja-JP"/>
                    </w:rPr>
                    <w:t xml:space="preserve"> resource</w:t>
                  </w:r>
                  <w:r w:rsidR="00806E51">
                    <w:rPr>
                      <w:rFonts w:ascii="Arial" w:hAnsi="Arial"/>
                      <w:noProof/>
                      <w:lang w:eastAsia="ja-JP"/>
                    </w:rPr>
                    <w:t>s</w:t>
                  </w:r>
                  <w:r w:rsidR="00806E51" w:rsidRPr="00806E51">
                    <w:rPr>
                      <w:rFonts w:ascii="Arial" w:hAnsi="Arial"/>
                      <w:noProof/>
                      <w:lang w:eastAsia="ja-JP"/>
                    </w:rPr>
                    <w:t xml:space="preserve"> of PDSCH DM-RS and the resources not available for PDSCH</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7BAFDF0"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4966BF">
                    <w:rPr>
                      <w:rFonts w:ascii="Arial" w:hAnsi="Arial"/>
                      <w:noProof/>
                      <w:lang w:eastAsia="ja-JP"/>
                    </w:rPr>
                    <w:t>5</w:t>
                  </w:r>
                  <w:r w:rsidR="00772A36">
                    <w:rPr>
                      <w:rFonts w:ascii="Arial" w:hAnsi="Arial" w:hint="eastAsia"/>
                      <w:noProof/>
                      <w:lang w:eastAsia="ja-JP"/>
                    </w:rPr>
                    <w:t>.1</w:t>
                  </w:r>
                  <w:r w:rsidR="004966BF">
                    <w:rPr>
                      <w:rFonts w:ascii="Arial" w:hAnsi="Arial"/>
                      <w:noProof/>
                      <w:lang w:eastAsia="ja-JP"/>
                    </w:rPr>
                    <w:t>.4</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319A9C27" w14:textId="13654B94" w:rsidR="00552527" w:rsidRPr="00552527" w:rsidRDefault="00552527" w:rsidP="00552527">
      <w:pPr>
        <w:pStyle w:val="Heading3"/>
        <w:jc w:val="center"/>
        <w:rPr>
          <w:rFonts w:ascii="Times New Roman" w:hAnsi="Times New Roman"/>
          <w:color w:val="000000"/>
          <w:sz w:val="20"/>
        </w:rPr>
      </w:pPr>
      <w:bookmarkStart w:id="3" w:name="_Toc534701043"/>
      <w:bookmarkEnd w:id="0"/>
      <w:r w:rsidRPr="00552527">
        <w:rPr>
          <w:rFonts w:ascii="Times New Roman" w:hAnsi="Times New Roman"/>
          <w:color w:val="FF0000"/>
          <w:sz w:val="20"/>
          <w:lang w:eastAsia="zh-CN"/>
        </w:rPr>
        <w:lastRenderedPageBreak/>
        <w:t>----------------------------------------------- Start of Text Proposal ---------------------------------------------</w:t>
      </w:r>
    </w:p>
    <w:p w14:paraId="7DDB1664" w14:textId="77777777" w:rsidR="00B72C64" w:rsidRPr="0048482F" w:rsidRDefault="00B72C64" w:rsidP="00B72C64">
      <w:pPr>
        <w:pStyle w:val="Heading3"/>
        <w:rPr>
          <w:color w:val="000000"/>
        </w:rPr>
      </w:pPr>
      <w:r w:rsidRPr="0048482F">
        <w:rPr>
          <w:color w:val="000000"/>
        </w:rPr>
        <w:t>5.1.4</w:t>
      </w:r>
      <w:r>
        <w:rPr>
          <w:color w:val="000000"/>
        </w:rPr>
        <w:tab/>
      </w:r>
      <w:r w:rsidRPr="0048482F">
        <w:rPr>
          <w:color w:val="000000"/>
        </w:rPr>
        <w:t>PDSCH resource mapping</w:t>
      </w:r>
      <w:bookmarkEnd w:id="3"/>
    </w:p>
    <w:p w14:paraId="62E42065" w14:textId="77777777" w:rsidR="00806E51" w:rsidRPr="00917E2B" w:rsidRDefault="00806E51" w:rsidP="00806E51">
      <w:pPr>
        <w:rPr>
          <w:rFonts w:eastAsia="SimSun"/>
          <w:kern w:val="2"/>
          <w:lang w:eastAsia="zh-CN"/>
        </w:rPr>
      </w:pPr>
      <w:r w:rsidRPr="00CD11A7">
        <w:rPr>
          <w:rFonts w:eastAsia="SimSun"/>
          <w:kern w:val="2"/>
          <w:lang w:eastAsia="zh-CN"/>
        </w:rPr>
        <w:t xml:space="preserve">When receiving the PDSCH </w:t>
      </w:r>
      <w:r w:rsidRPr="00CD11A7">
        <w:rPr>
          <w:rFonts w:eastAsia="SimSun"/>
          <w:color w:val="000000"/>
          <w:kern w:val="2"/>
          <w:lang w:eastAsia="zh-CN"/>
        </w:rPr>
        <w:t>scheduled with SI-RNTI and the system information indicator in DCI is set to 1, RA-RNTI, P-RNTI or TC-RNTI</w:t>
      </w:r>
      <w:r w:rsidRPr="00CD11A7">
        <w:rPr>
          <w:rFonts w:eastAsia="SimSun"/>
          <w:kern w:val="2"/>
          <w:lang w:eastAsia="zh-CN"/>
        </w:rPr>
        <w:t xml:space="preserve">, the UE assumes SS/PBCH block transmission according to </w:t>
      </w:r>
      <w:proofErr w:type="spellStart"/>
      <w:r w:rsidRPr="00CD11A7">
        <w:rPr>
          <w:rFonts w:eastAsia="SimSun"/>
          <w:i/>
          <w:color w:val="000000"/>
          <w:kern w:val="2"/>
          <w:lang w:eastAsia="zh-CN"/>
        </w:rPr>
        <w:t>ssb-PositionsInBurst</w:t>
      </w:r>
      <w:proofErr w:type="spellEnd"/>
      <w:r w:rsidRPr="00CD11A7">
        <w:rPr>
          <w:rFonts w:eastAsia="SimSun"/>
          <w:kern w:val="2"/>
          <w:lang w:eastAsia="zh-CN"/>
        </w:rPr>
        <w:t xml:space="preserve">, and if the PDSCH resource allocation overlaps with PRBs containing SS/PBCH block transmission resources the UE shall assume that </w:t>
      </w:r>
      <w:r w:rsidRPr="00CD11A7">
        <w:rPr>
          <w:rFonts w:eastAsia="SimSun"/>
          <w:color w:val="000000"/>
          <w:kern w:val="2"/>
          <w:lang w:eastAsia="zh-CN"/>
        </w:rPr>
        <w:t>the PRBs containing SS/PBCH block transmission resources are not available for P</w:t>
      </w:r>
      <w:r w:rsidRPr="00917E2B">
        <w:rPr>
          <w:rFonts w:eastAsia="SimSun"/>
          <w:kern w:val="2"/>
          <w:lang w:eastAsia="zh-CN"/>
        </w:rPr>
        <w:t>DSCH in the OFDM symbols where SS/PBCH block is transmitted.</w:t>
      </w:r>
    </w:p>
    <w:p w14:paraId="64BBC06B" w14:textId="77777777" w:rsidR="00806E51" w:rsidRPr="00CD11A7" w:rsidRDefault="00806E51" w:rsidP="00806E51">
      <w:pPr>
        <w:rPr>
          <w:color w:val="000000"/>
        </w:rPr>
      </w:pPr>
      <w:r w:rsidRPr="00CD11A7">
        <w:rPr>
          <w:color w:val="000000"/>
        </w:rPr>
        <w:t xml:space="preserve">A UE expects a configuration provided by </w:t>
      </w:r>
      <w:proofErr w:type="spellStart"/>
      <w:r w:rsidRPr="00CD11A7">
        <w:rPr>
          <w:i/>
          <w:color w:val="000000"/>
        </w:rPr>
        <w:t>ssb-PositionsInBurst</w:t>
      </w:r>
      <w:proofErr w:type="spellEnd"/>
      <w:r w:rsidRPr="00CD11A7">
        <w:rPr>
          <w:color w:val="000000"/>
        </w:rPr>
        <w:t xml:space="preserve"> in </w:t>
      </w:r>
      <w:proofErr w:type="spellStart"/>
      <w:r w:rsidRPr="00CD11A7">
        <w:rPr>
          <w:i/>
          <w:color w:val="000000"/>
        </w:rPr>
        <w:t>ServingCellConfigCommon</w:t>
      </w:r>
      <w:proofErr w:type="spellEnd"/>
      <w:r w:rsidRPr="00CD11A7">
        <w:rPr>
          <w:color w:val="000000"/>
        </w:rPr>
        <w:t xml:space="preserve"> to be same as a configuration provided by </w:t>
      </w:r>
      <w:proofErr w:type="spellStart"/>
      <w:r w:rsidRPr="00CD11A7">
        <w:rPr>
          <w:i/>
          <w:color w:val="000000"/>
        </w:rPr>
        <w:t>ssb-PositionsInBurst</w:t>
      </w:r>
      <w:proofErr w:type="spellEnd"/>
      <w:r w:rsidRPr="00CD11A7">
        <w:rPr>
          <w:color w:val="000000"/>
        </w:rPr>
        <w:t xml:space="preserve"> in S</w:t>
      </w:r>
      <w:r w:rsidRPr="00CD11A7">
        <w:rPr>
          <w:i/>
          <w:color w:val="000000"/>
        </w:rPr>
        <w:t>ystemInformationBlockType1</w:t>
      </w:r>
      <w:r w:rsidRPr="00CD11A7">
        <w:rPr>
          <w:color w:val="000000"/>
        </w:rPr>
        <w:t>.</w:t>
      </w:r>
    </w:p>
    <w:p w14:paraId="11D1C122" w14:textId="77777777" w:rsidR="00806E51" w:rsidRPr="00552527" w:rsidRDefault="00806E51" w:rsidP="00806E51">
      <w:pPr>
        <w:rPr>
          <w:i/>
          <w:strike/>
          <w:color w:val="0000FF"/>
        </w:rPr>
      </w:pPr>
      <w:r w:rsidRPr="00CD11A7">
        <w:rPr>
          <w:color w:val="000000"/>
        </w:rPr>
        <w:t xml:space="preserve">When receiving PDSCH scheduled by PDCCH with CRC scrambled by C-RNTI, MCS-C-RNTI, CS-RNTI, or PDSCH with SPS, the REs corresponding to the configured or dynamically indicated resources in </w:t>
      </w:r>
      <w:proofErr w:type="spellStart"/>
      <w:r w:rsidRPr="00CD11A7">
        <w:rPr>
          <w:color w:val="000000"/>
        </w:rPr>
        <w:t>Subclauses</w:t>
      </w:r>
      <w:proofErr w:type="spellEnd"/>
      <w:r w:rsidRPr="00CD11A7">
        <w:rPr>
          <w:color w:val="000000"/>
        </w:rPr>
        <w:t xml:space="preserve"> 5.1.4.1, 5.1.4.2 are not available for PDSCH. Furthermore, the UE assumes SS/PBCH block transmission according to </w:t>
      </w:r>
      <w:proofErr w:type="spellStart"/>
      <w:r w:rsidRPr="00CD11A7">
        <w:rPr>
          <w:i/>
          <w:color w:val="000000"/>
        </w:rPr>
        <w:t>ssb-PositionsInBurst</w:t>
      </w:r>
      <w:proofErr w:type="spellEnd"/>
      <w:r w:rsidRPr="00CD11A7">
        <w:rPr>
          <w:color w:val="000000"/>
        </w:rPr>
        <w:t xml:space="preserve"> if the PDSCH resource allocation overlaps with PRBs containing SS/PBCH block transmission resources, the UE shall assume that the PRBs containing SS/</w:t>
      </w:r>
      <w:r w:rsidRPr="00917E2B">
        <w:t xml:space="preserve">PBCH block transmission resources are not available for PDSCH in the OFDM symbols where SS/PBCH block is transmitted. </w:t>
      </w:r>
      <w:r w:rsidRPr="00552527">
        <w:rPr>
          <w:strike/>
          <w:color w:val="0000FF"/>
        </w:rPr>
        <w:t>A UE is not expected to handle the case where PDSCH DM-RS REs are overlapping, even partially, with any RE(s) not available for PDSCH</w:t>
      </w:r>
      <w:r w:rsidRPr="00552527">
        <w:rPr>
          <w:i/>
          <w:strike/>
          <w:color w:val="0000FF"/>
        </w:rPr>
        <w:t>.</w:t>
      </w:r>
    </w:p>
    <w:p w14:paraId="36EAFD49" w14:textId="77777777" w:rsidR="00806E51" w:rsidRPr="00786537" w:rsidRDefault="00806E51" w:rsidP="00806E51">
      <w:pPr>
        <w:rPr>
          <w:i/>
          <w:color w:val="0000FF"/>
          <w:u w:val="single"/>
        </w:rPr>
      </w:pPr>
      <w:r w:rsidRPr="00786537">
        <w:rPr>
          <w:color w:val="0000FF"/>
          <w:u w:val="single"/>
        </w:rPr>
        <w:t>A UE is not expected to handle the case where the physical resources mapping of PDSCH DM-RS defined in sub-clause 7.4.1.1.2 of [4, TS 38.211] is overlapping, even partially, with any RE(s) not available for PDSCH</w:t>
      </w:r>
      <w:r w:rsidRPr="00786537">
        <w:rPr>
          <w:i/>
          <w:color w:val="0000FF"/>
          <w:u w:val="single"/>
        </w:rPr>
        <w:t>.</w:t>
      </w:r>
    </w:p>
    <w:p w14:paraId="4904C4E9" w14:textId="77777777" w:rsidR="00552527" w:rsidRPr="00552527" w:rsidRDefault="00552527" w:rsidP="00552527">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EFC61" w14:textId="77777777" w:rsidR="00E53443" w:rsidRDefault="00E53443">
      <w:r>
        <w:separator/>
      </w:r>
    </w:p>
    <w:p w14:paraId="5894EEED" w14:textId="77777777" w:rsidR="00E53443" w:rsidRDefault="00E53443"/>
  </w:endnote>
  <w:endnote w:type="continuationSeparator" w:id="0">
    <w:p w14:paraId="3EA533CC" w14:textId="77777777" w:rsidR="00E53443" w:rsidRDefault="00E53443">
      <w:r>
        <w:continuationSeparator/>
      </w:r>
    </w:p>
    <w:p w14:paraId="62C0E695" w14:textId="77777777" w:rsidR="00E53443" w:rsidRDefault="00E53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modern"/>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F44694" w:rsidRDefault="00F446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D13B5" w14:textId="77777777" w:rsidR="00E53443" w:rsidRDefault="00E53443">
      <w:r>
        <w:separator/>
      </w:r>
    </w:p>
    <w:p w14:paraId="0179DB47" w14:textId="77777777" w:rsidR="00E53443" w:rsidRDefault="00E53443"/>
  </w:footnote>
  <w:footnote w:type="continuationSeparator" w:id="0">
    <w:p w14:paraId="6D36BDFB" w14:textId="77777777" w:rsidR="00E53443" w:rsidRDefault="00E53443">
      <w:r>
        <w:continuationSeparator/>
      </w:r>
    </w:p>
    <w:p w14:paraId="68232BA2" w14:textId="77777777" w:rsidR="00E53443" w:rsidRDefault="00E534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2AC6980F"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2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2B3">
      <w:rPr>
        <w:rFonts w:ascii="Arial" w:hAnsi="Arial" w:cs="Arial"/>
        <w:b/>
        <w:noProof/>
        <w:sz w:val="18"/>
        <w:szCs w:val="18"/>
      </w:rPr>
      <w:t>2</w:t>
    </w:r>
    <w:r>
      <w:rPr>
        <w:rFonts w:ascii="Arial" w:hAnsi="Arial" w:cs="Arial"/>
        <w:b/>
        <w:sz w:val="18"/>
        <w:szCs w:val="18"/>
      </w:rPr>
      <w:fldChar w:fldCharType="end"/>
    </w:r>
  </w:p>
  <w:p w14:paraId="6A758EB2" w14:textId="3B19CA5E"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2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F44694" w:rsidRDefault="00F44694">
    <w:pPr>
      <w:pStyle w:val="Header"/>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4048"/>
    <w:rsid w:val="007C434C"/>
    <w:rsid w:val="007C4BD5"/>
    <w:rsid w:val="007C4D33"/>
    <w:rsid w:val="007C559B"/>
    <w:rsid w:val="007C633E"/>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7B8A0F-C70B-484C-A656-0EA2AF1A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4189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Chienhwa Hwang (黃建華)</cp:lastModifiedBy>
  <cp:revision>8</cp:revision>
  <dcterms:created xsi:type="dcterms:W3CDTF">2019-02-14T07:14:00Z</dcterms:created>
  <dcterms:modified xsi:type="dcterms:W3CDTF">2019-02-15T13:42:00Z</dcterms:modified>
</cp:coreProperties>
</file>